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51" w:rsidRDefault="007D6651"/>
    <w:tbl>
      <w:tblPr>
        <w:tblpPr w:leftFromText="180" w:rightFromText="180" w:horzAnchor="margin" w:tblpY="-840"/>
        <w:tblW w:w="8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25"/>
        <w:gridCol w:w="3198"/>
      </w:tblGrid>
      <w:tr w:rsidR="001C3BFB" w:rsidTr="0006507B">
        <w:trPr>
          <w:trHeight w:val="1778"/>
        </w:trPr>
        <w:tc>
          <w:tcPr>
            <w:tcW w:w="5725" w:type="dxa"/>
            <w:tcBorders>
              <w:top w:val="nil"/>
              <w:left w:val="nil"/>
              <w:bottom w:val="nil"/>
              <w:right w:val="nil"/>
            </w:tcBorders>
          </w:tcPr>
          <w:p w:rsidR="001C3BFB" w:rsidRDefault="00A6756F" w:rsidP="0006507B">
            <w:pPr>
              <w:pStyle w:val="Header"/>
              <w:rPr>
                <w:rFonts w:ascii="Georgia" w:hAnsi="Georgia" w:cs="BernhardMod BT"/>
                <w:sz w:val="32"/>
                <w:szCs w:val="32"/>
              </w:rPr>
            </w:pPr>
            <w:r>
              <w:rPr>
                <w:rFonts w:ascii="Georgia" w:hAnsi="Georgia"/>
                <w:sz w:val="32"/>
                <w:szCs w:val="32"/>
              </w:rPr>
              <w:t xml:space="preserve">Dr’s </w:t>
            </w:r>
            <w:r w:rsidR="001C3BFB">
              <w:rPr>
                <w:rFonts w:ascii="Georgia" w:hAnsi="Georgia"/>
                <w:sz w:val="32"/>
                <w:szCs w:val="32"/>
              </w:rPr>
              <w:t>Wrigley</w:t>
            </w:r>
            <w:r w:rsidR="00B01441">
              <w:rPr>
                <w:rFonts w:ascii="Georgia" w:hAnsi="Georgia"/>
                <w:sz w:val="32"/>
                <w:szCs w:val="32"/>
              </w:rPr>
              <w:t xml:space="preserve">, </w:t>
            </w:r>
            <w:proofErr w:type="spellStart"/>
            <w:r>
              <w:rPr>
                <w:rFonts w:ascii="Georgia" w:hAnsi="Georgia"/>
                <w:sz w:val="32"/>
                <w:szCs w:val="32"/>
              </w:rPr>
              <w:t>Chomicka</w:t>
            </w:r>
            <w:proofErr w:type="spellEnd"/>
            <w:r w:rsidR="00B01441">
              <w:rPr>
                <w:rFonts w:ascii="Georgia" w:hAnsi="Georgia"/>
                <w:sz w:val="32"/>
                <w:szCs w:val="32"/>
              </w:rPr>
              <w:t xml:space="preserve"> &amp; </w:t>
            </w:r>
            <w:proofErr w:type="spellStart"/>
            <w:r w:rsidR="00B01441">
              <w:rPr>
                <w:rFonts w:ascii="Georgia" w:hAnsi="Georgia"/>
                <w:sz w:val="32"/>
                <w:szCs w:val="32"/>
              </w:rPr>
              <w:t>Mirab</w:t>
            </w:r>
            <w:proofErr w:type="spellEnd"/>
          </w:p>
          <w:p w:rsidR="001C3BFB" w:rsidRDefault="001C3BFB" w:rsidP="0006507B">
            <w:pPr>
              <w:pStyle w:val="Header"/>
              <w:rPr>
                <w:rFonts w:ascii="Arial" w:hAnsi="Arial"/>
                <w:sz w:val="24"/>
                <w:szCs w:val="24"/>
              </w:rPr>
            </w:pPr>
            <w:r>
              <w:rPr>
                <w:sz w:val="24"/>
              </w:rPr>
              <w:t xml:space="preserve">Almond Road Surgery, Almond Road, St </w:t>
            </w:r>
            <w:proofErr w:type="spellStart"/>
            <w:r>
              <w:rPr>
                <w:sz w:val="24"/>
              </w:rPr>
              <w:t>Neots</w:t>
            </w:r>
            <w:proofErr w:type="spellEnd"/>
            <w:r>
              <w:rPr>
                <w:sz w:val="24"/>
              </w:rPr>
              <w:t xml:space="preserve">, PE19 </w:t>
            </w:r>
            <w:r w:rsidR="007D6651">
              <w:rPr>
                <w:sz w:val="24"/>
              </w:rPr>
              <w:t>1</w:t>
            </w:r>
            <w:r>
              <w:rPr>
                <w:sz w:val="24"/>
              </w:rPr>
              <w:t>DZ</w:t>
            </w:r>
          </w:p>
          <w:p w:rsidR="001C3BFB" w:rsidRDefault="001C3BFB" w:rsidP="0006507B">
            <w:pPr>
              <w:pStyle w:val="Header"/>
            </w:pPr>
          </w:p>
          <w:p w:rsidR="001C3BFB" w:rsidRDefault="001C3BFB" w:rsidP="0006507B">
            <w:pPr>
              <w:pStyle w:val="Header"/>
            </w:pPr>
            <w:r>
              <w:t>Tel   01480 473413</w:t>
            </w:r>
          </w:p>
          <w:p w:rsidR="001C3BFB" w:rsidRDefault="001C3BFB" w:rsidP="0006507B">
            <w:pPr>
              <w:pStyle w:val="Header"/>
              <w:rPr>
                <w:rFonts w:cs="Arial"/>
                <w:sz w:val="16"/>
                <w:szCs w:val="16"/>
              </w:rPr>
            </w:pPr>
            <w:r>
              <w:rPr>
                <w:sz w:val="16"/>
                <w:szCs w:val="16"/>
              </w:rPr>
              <w:t xml:space="preserve">Web </w:t>
            </w:r>
            <w:hyperlink r:id="rId7" w:history="1">
              <w:r>
                <w:rPr>
                  <w:rStyle w:val="Hyperlink"/>
                  <w:rFonts w:cs="Arial"/>
                  <w:sz w:val="16"/>
                  <w:szCs w:val="16"/>
                </w:rPr>
                <w:t>www.almondroadsurgery.org.uk</w:t>
              </w:r>
            </w:hyperlink>
          </w:p>
          <w:p w:rsidR="001C3BFB" w:rsidRDefault="001C3BFB" w:rsidP="0006507B">
            <w:pPr>
              <w:pStyle w:val="Header"/>
              <w:rPr>
                <w:sz w:val="16"/>
                <w:szCs w:val="16"/>
              </w:rPr>
            </w:pPr>
            <w:r>
              <w:rPr>
                <w:sz w:val="16"/>
                <w:szCs w:val="16"/>
              </w:rPr>
              <w:t xml:space="preserve"> </w:t>
            </w:r>
          </w:p>
        </w:tc>
        <w:tc>
          <w:tcPr>
            <w:tcW w:w="3198" w:type="dxa"/>
            <w:tcBorders>
              <w:top w:val="nil"/>
              <w:left w:val="nil"/>
              <w:bottom w:val="nil"/>
              <w:right w:val="nil"/>
            </w:tcBorders>
            <w:hideMark/>
          </w:tcPr>
          <w:p w:rsidR="001C3BFB" w:rsidRDefault="007D6651" w:rsidP="0006507B">
            <w:pPr>
              <w:pStyle w:val="Header"/>
              <w:ind w:left="-108" w:right="-108"/>
              <w:jc w:val="center"/>
            </w:pPr>
            <w:r w:rsidRPr="00B01441">
              <w:rPr>
                <w:noProof/>
                <w:lang w:eastAsia="en-GB"/>
              </w:rPr>
              <w:drawing>
                <wp:anchor distT="0" distB="0" distL="114300" distR="114300" simplePos="0" relativeHeight="251658240" behindDoc="1" locked="0" layoutInCell="1" allowOverlap="1">
                  <wp:simplePos x="0" y="0"/>
                  <wp:positionH relativeFrom="column">
                    <wp:posOffset>880745</wp:posOffset>
                  </wp:positionH>
                  <wp:positionV relativeFrom="paragraph">
                    <wp:posOffset>-164465</wp:posOffset>
                  </wp:positionV>
                  <wp:extent cx="1282700" cy="1481351"/>
                  <wp:effectExtent l="0" t="0" r="0" b="5080"/>
                  <wp:wrapNone/>
                  <wp:docPr id="2" name="Picture 2" descr="C:\Users\Ginny Cuthbert\Desktop\Letterhea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ny Cuthbert\Desktop\Letterhead imag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5515" t="14005" r="25291" b="23891"/>
                          <a:stretch/>
                        </pic:blipFill>
                        <pic:spPr bwMode="auto">
                          <a:xfrm>
                            <a:off x="0" y="0"/>
                            <a:ext cx="1282700" cy="14813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7D6651" w:rsidRDefault="007D6651" w:rsidP="0006507B">
      <w:pPr>
        <w:pBdr>
          <w:bottom w:val="single" w:sz="12" w:space="7" w:color="auto"/>
        </w:pBdr>
        <w:ind w:right="-262"/>
        <w:rPr>
          <w:rFonts w:ascii="Arial" w:hAnsi="Arial" w:cs="BernhardMod BT"/>
        </w:rPr>
      </w:pPr>
    </w:p>
    <w:p w:rsidR="00E53408" w:rsidRDefault="00E53408" w:rsidP="00E53408">
      <w:pPr>
        <w:pStyle w:val="Body"/>
        <w:rPr>
          <w:rFonts w:ascii="Arial" w:hAnsi="Arial"/>
        </w:rPr>
      </w:pPr>
    </w:p>
    <w:p w:rsidR="00E53408" w:rsidRDefault="00E53408" w:rsidP="00E53408">
      <w:pPr>
        <w:pStyle w:val="Body"/>
        <w:rPr>
          <w:rFonts w:ascii="Arial" w:eastAsia="Arial" w:hAnsi="Arial" w:cs="Arial"/>
          <w:b/>
          <w:bCs/>
        </w:rPr>
      </w:pPr>
      <w:r>
        <w:rPr>
          <w:rFonts w:ascii="Arial" w:hAnsi="Arial"/>
          <w:b/>
          <w:bCs/>
          <w:lang w:val="en-US"/>
        </w:rPr>
        <w:t>Almond Road Surgery</w:t>
      </w:r>
    </w:p>
    <w:p w:rsidR="00E53408" w:rsidRDefault="00E53408" w:rsidP="00E53408">
      <w:pPr>
        <w:pStyle w:val="Body"/>
        <w:rPr>
          <w:rFonts w:ascii="Arial" w:eastAsia="Arial" w:hAnsi="Arial" w:cs="Arial"/>
        </w:rPr>
      </w:pPr>
    </w:p>
    <w:p w:rsidR="00E53408" w:rsidRDefault="00E53408" w:rsidP="00E53408">
      <w:pPr>
        <w:pStyle w:val="Body"/>
        <w:rPr>
          <w:rFonts w:ascii="Arial" w:eastAsia="Arial" w:hAnsi="Arial" w:cs="Arial"/>
          <w:b/>
          <w:bCs/>
        </w:rPr>
      </w:pPr>
      <w:r>
        <w:rPr>
          <w:rFonts w:ascii="Arial" w:hAnsi="Arial"/>
          <w:b/>
          <w:bCs/>
          <w:lang w:val="en-US"/>
        </w:rPr>
        <w:t xml:space="preserve">Shared Care </w:t>
      </w:r>
      <w:r>
        <w:rPr>
          <w:rFonts w:ascii="Arial" w:hAnsi="Arial"/>
          <w:b/>
          <w:bCs/>
        </w:rPr>
        <w:t xml:space="preserve">– </w:t>
      </w:r>
      <w:r>
        <w:rPr>
          <w:rFonts w:ascii="Arial" w:hAnsi="Arial"/>
          <w:b/>
          <w:bCs/>
          <w:lang w:val="it-IT"/>
        </w:rPr>
        <w:t xml:space="preserve">ADHD </w:t>
      </w:r>
      <w:r w:rsidR="007D6651">
        <w:rPr>
          <w:rFonts w:ascii="Arial" w:hAnsi="Arial"/>
          <w:b/>
          <w:bCs/>
          <w:lang w:val="it-IT"/>
        </w:rPr>
        <w:t xml:space="preserve">/ Autism </w:t>
      </w:r>
      <w:r>
        <w:rPr>
          <w:rFonts w:ascii="Arial" w:hAnsi="Arial"/>
          <w:b/>
          <w:bCs/>
          <w:lang w:val="it-IT"/>
        </w:rPr>
        <w:t>Diagnosis</w:t>
      </w:r>
    </w:p>
    <w:p w:rsidR="00E53408" w:rsidRDefault="00E53408" w:rsidP="00E53408">
      <w:pPr>
        <w:pStyle w:val="Body"/>
        <w:rPr>
          <w:rFonts w:ascii="Arial" w:eastAsia="Arial" w:hAnsi="Arial" w:cs="Arial"/>
        </w:rPr>
      </w:pPr>
      <w:r>
        <w:rPr>
          <w:rFonts w:ascii="Arial" w:eastAsia="Arial" w:hAnsi="Arial" w:cs="Arial"/>
          <w:noProof/>
        </w:rPr>
        <mc:AlternateContent>
          <mc:Choice Requires="wps">
            <w:drawing>
              <wp:anchor distT="152400" distB="152400" distL="152400" distR="152400" simplePos="0" relativeHeight="251660288" behindDoc="0" locked="0" layoutInCell="1" allowOverlap="1" wp14:anchorId="19577640" wp14:editId="4B6046FF">
                <wp:simplePos x="0" y="0"/>
                <wp:positionH relativeFrom="margin">
                  <wp:posOffset>6349</wp:posOffset>
                </wp:positionH>
                <wp:positionV relativeFrom="line">
                  <wp:posOffset>172949</wp:posOffset>
                </wp:positionV>
                <wp:extent cx="5727701" cy="0"/>
                <wp:effectExtent l="0" t="0" r="0" b="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5727701" cy="0"/>
                        </a:xfrm>
                        <a:prstGeom prst="line">
                          <a:avLst/>
                        </a:prstGeom>
                        <a:noFill/>
                        <a:ln w="9525" cap="flat">
                          <a:solidFill>
                            <a:srgbClr val="000000"/>
                          </a:solidFill>
                          <a:prstDash val="solid"/>
                          <a:miter lim="400000"/>
                        </a:ln>
                        <a:effectLst/>
                      </wps:spPr>
                      <wps:bodyPr/>
                    </wps:wsp>
                  </a:graphicData>
                </a:graphic>
              </wp:anchor>
            </w:drawing>
          </mc:Choice>
          <mc:Fallback>
            <w:pict>
              <v:line w14:anchorId="22516CE4" id="officeArt object" o:spid="_x0000_s1026" alt="Line" style="position:absolute;z-index:251660288;visibility:visible;mso-wrap-style:square;mso-wrap-distance-left:12pt;mso-wrap-distance-top:12pt;mso-wrap-distance-right:12pt;mso-wrap-distance-bottom:12pt;mso-position-horizontal:absolute;mso-position-horizontal-relative:margin;mso-position-vertical:absolute;mso-position-vertical-relative:line" from=".5pt,13.6pt" to="45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">
                <v:stroke miterlimit="4" joinstyle="miter"/>
                <w10:wrap type="topAndBottom" anchorx="margin" anchory="line"/>
              </v:line>
            </w:pict>
          </mc:Fallback>
        </mc:AlternateContent>
      </w:r>
    </w:p>
    <w:p w:rsidR="00E53408" w:rsidRDefault="00E53408" w:rsidP="00E53408">
      <w:pPr>
        <w:pStyle w:val="Body"/>
        <w:rPr>
          <w:rFonts w:ascii="Arial" w:eastAsia="Arial" w:hAnsi="Arial" w:cs="Arial"/>
        </w:rPr>
      </w:pPr>
      <w:r>
        <w:rPr>
          <w:rFonts w:ascii="Arial" w:hAnsi="Arial"/>
          <w:lang w:val="en-US"/>
        </w:rPr>
        <w:t>At Almond Road Surgery, we are committed to ensuring the best care for our patients diagnosed with ADHD</w:t>
      </w:r>
      <w:r w:rsidR="007D6651">
        <w:rPr>
          <w:rFonts w:ascii="Arial" w:hAnsi="Arial"/>
          <w:lang w:val="en-US"/>
        </w:rPr>
        <w:t xml:space="preserve"> and Autism</w:t>
      </w:r>
      <w:r>
        <w:rPr>
          <w:rFonts w:ascii="Arial" w:hAnsi="Arial"/>
          <w:lang w:val="en-US"/>
        </w:rPr>
        <w:t>. We will enter into a shared care agreement under the following conditions:</w:t>
      </w:r>
    </w:p>
    <w:p w:rsidR="00E53408" w:rsidRDefault="00E53408" w:rsidP="00E53408">
      <w:pPr>
        <w:pStyle w:val="Body"/>
        <w:rPr>
          <w:rFonts w:ascii="Arial" w:eastAsia="Arial" w:hAnsi="Arial" w:cs="Arial"/>
        </w:rPr>
      </w:pPr>
    </w:p>
    <w:p w:rsidR="00E53408" w:rsidRDefault="00E53408" w:rsidP="00E53408">
      <w:pPr>
        <w:pStyle w:val="Body"/>
        <w:rPr>
          <w:rFonts w:ascii="Arial" w:eastAsia="Arial" w:hAnsi="Arial" w:cs="Arial"/>
          <w:b/>
          <w:bCs/>
        </w:rPr>
      </w:pPr>
      <w:r>
        <w:rPr>
          <w:rFonts w:ascii="Arial" w:hAnsi="Arial"/>
          <w:b/>
          <w:bCs/>
          <w:lang w:val="en-US"/>
        </w:rPr>
        <w:t>1. Consultant Psychiatrist Assessment</w:t>
      </w:r>
      <w:r w:rsidR="007D6651">
        <w:rPr>
          <w:rFonts w:ascii="Arial" w:hAnsi="Arial"/>
          <w:b/>
          <w:bCs/>
          <w:lang w:val="en-US"/>
        </w:rPr>
        <w:t xml:space="preserve"> and Diagnosis</w:t>
      </w:r>
      <w:r>
        <w:rPr>
          <w:rFonts w:ascii="Arial" w:hAnsi="Arial"/>
          <w:b/>
          <w:bCs/>
          <w:lang w:val="en-US"/>
        </w:rPr>
        <w:t>:</w:t>
      </w:r>
    </w:p>
    <w:p w:rsidR="00E53408" w:rsidRDefault="00E53408" w:rsidP="007D6651">
      <w:pPr>
        <w:pStyle w:val="Body"/>
        <w:numPr>
          <w:ilvl w:val="0"/>
          <w:numId w:val="5"/>
        </w:numPr>
        <w:rPr>
          <w:rFonts w:ascii="Arial" w:eastAsia="Arial" w:hAnsi="Arial" w:cs="Arial"/>
        </w:rPr>
      </w:pPr>
      <w:r>
        <w:rPr>
          <w:rFonts w:ascii="Arial" w:hAnsi="Arial"/>
          <w:lang w:val="en-US"/>
        </w:rPr>
        <w:t>Patients must be assess</w:t>
      </w:r>
      <w:r w:rsidR="007D6651">
        <w:rPr>
          <w:rFonts w:ascii="Arial" w:hAnsi="Arial"/>
          <w:lang w:val="en-US"/>
        </w:rPr>
        <w:t>ed by a Consultant Psychiatrist at the time of diagnosis</w:t>
      </w:r>
    </w:p>
    <w:p w:rsidR="00E53408" w:rsidRDefault="00E53408" w:rsidP="00E53408">
      <w:pPr>
        <w:pStyle w:val="Body"/>
        <w:rPr>
          <w:rFonts w:ascii="Arial" w:eastAsia="Arial" w:hAnsi="Arial" w:cs="Arial"/>
        </w:rPr>
      </w:pPr>
    </w:p>
    <w:p w:rsidR="00E53408" w:rsidRDefault="00E53408" w:rsidP="00E53408">
      <w:pPr>
        <w:pStyle w:val="Body"/>
        <w:rPr>
          <w:rFonts w:ascii="Arial" w:eastAsia="Arial" w:hAnsi="Arial" w:cs="Arial"/>
          <w:b/>
          <w:bCs/>
        </w:rPr>
      </w:pPr>
      <w:r>
        <w:rPr>
          <w:rFonts w:ascii="Arial" w:hAnsi="Arial"/>
          <w:b/>
          <w:bCs/>
          <w:lang w:val="de-DE"/>
        </w:rPr>
        <w:t>2. Initiation and Stabilisation:</w:t>
      </w:r>
    </w:p>
    <w:p w:rsidR="007D6651" w:rsidRDefault="00E53408" w:rsidP="007D6651">
      <w:pPr>
        <w:pStyle w:val="Body"/>
        <w:numPr>
          <w:ilvl w:val="0"/>
          <w:numId w:val="3"/>
        </w:numPr>
        <w:rPr>
          <w:rFonts w:ascii="Arial" w:hAnsi="Arial"/>
          <w:lang w:val="fr-FR"/>
        </w:rPr>
      </w:pPr>
      <w:r>
        <w:rPr>
          <w:rFonts w:ascii="Arial" w:hAnsi="Arial"/>
          <w:lang w:val="de-DE"/>
        </w:rPr>
        <w:t xml:space="preserve">The Consultant Psychiatrist </w:t>
      </w:r>
      <w:r>
        <w:rPr>
          <w:rFonts w:ascii="Arial" w:hAnsi="Arial"/>
          <w:lang w:val="en-US"/>
        </w:rPr>
        <w:t>has initiated the medication and ensured</w:t>
      </w:r>
      <w:r>
        <w:rPr>
          <w:rFonts w:ascii="Arial" w:hAnsi="Arial"/>
          <w:lang w:val="fr-FR"/>
        </w:rPr>
        <w:t xml:space="preserve"> patient stabilisation.</w:t>
      </w:r>
    </w:p>
    <w:p w:rsidR="007D6651" w:rsidRPr="007D6651" w:rsidRDefault="007D6651" w:rsidP="007D6651">
      <w:pPr>
        <w:pStyle w:val="Body"/>
        <w:numPr>
          <w:ilvl w:val="0"/>
          <w:numId w:val="3"/>
        </w:numPr>
        <w:rPr>
          <w:rFonts w:ascii="Arial" w:hAnsi="Arial"/>
          <w:lang w:val="fr-FR"/>
        </w:rPr>
      </w:pPr>
      <w:r>
        <w:rPr>
          <w:rFonts w:ascii="Arial" w:hAnsi="Arial"/>
          <w:lang w:val="fr-FR"/>
        </w:rPr>
        <w:t xml:space="preserve">The consultant has </w:t>
      </w:r>
      <w:proofErr w:type="spellStart"/>
      <w:r>
        <w:rPr>
          <w:rFonts w:ascii="Arial" w:hAnsi="Arial"/>
          <w:lang w:val="fr-FR"/>
        </w:rPr>
        <w:t>written</w:t>
      </w:r>
      <w:proofErr w:type="spellEnd"/>
      <w:r>
        <w:rPr>
          <w:rFonts w:ascii="Arial" w:hAnsi="Arial"/>
          <w:lang w:val="fr-FR"/>
        </w:rPr>
        <w:t xml:space="preserve"> to the </w:t>
      </w:r>
      <w:proofErr w:type="spellStart"/>
      <w:r>
        <w:rPr>
          <w:rFonts w:ascii="Arial" w:hAnsi="Arial"/>
          <w:lang w:val="fr-FR"/>
        </w:rPr>
        <w:t>surgery</w:t>
      </w:r>
      <w:proofErr w:type="spellEnd"/>
      <w:r>
        <w:rPr>
          <w:rFonts w:ascii="Arial" w:hAnsi="Arial"/>
          <w:lang w:val="fr-FR"/>
        </w:rPr>
        <w:t xml:space="preserve"> </w:t>
      </w:r>
      <w:proofErr w:type="spellStart"/>
      <w:r>
        <w:rPr>
          <w:rFonts w:ascii="Arial" w:hAnsi="Arial"/>
          <w:lang w:val="fr-FR"/>
        </w:rPr>
        <w:t>asking</w:t>
      </w:r>
      <w:proofErr w:type="spellEnd"/>
      <w:r>
        <w:rPr>
          <w:rFonts w:ascii="Arial" w:hAnsi="Arial"/>
          <w:lang w:val="fr-FR"/>
        </w:rPr>
        <w:t xml:space="preserve"> us to </w:t>
      </w:r>
      <w:proofErr w:type="spellStart"/>
      <w:r>
        <w:rPr>
          <w:rFonts w:ascii="Arial" w:hAnsi="Arial"/>
          <w:lang w:val="fr-FR"/>
        </w:rPr>
        <w:t>provide</w:t>
      </w:r>
      <w:proofErr w:type="spellEnd"/>
      <w:r>
        <w:rPr>
          <w:rFonts w:ascii="Arial" w:hAnsi="Arial"/>
          <w:lang w:val="fr-FR"/>
        </w:rPr>
        <w:t xml:space="preserve"> </w:t>
      </w:r>
      <w:proofErr w:type="spellStart"/>
      <w:r>
        <w:rPr>
          <w:rFonts w:ascii="Arial" w:hAnsi="Arial"/>
          <w:lang w:val="fr-FR"/>
        </w:rPr>
        <w:t>shared</w:t>
      </w:r>
      <w:proofErr w:type="spellEnd"/>
      <w:r>
        <w:rPr>
          <w:rFonts w:ascii="Arial" w:hAnsi="Arial"/>
          <w:lang w:val="fr-FR"/>
        </w:rPr>
        <w:t xml:space="preserve"> care</w:t>
      </w:r>
    </w:p>
    <w:p w:rsidR="00E53408" w:rsidRDefault="00E53408" w:rsidP="00E53408">
      <w:pPr>
        <w:pStyle w:val="Body"/>
        <w:rPr>
          <w:rFonts w:ascii="Arial" w:eastAsia="Arial" w:hAnsi="Arial" w:cs="Arial"/>
        </w:rPr>
      </w:pPr>
    </w:p>
    <w:p w:rsidR="00E53408" w:rsidRDefault="00E53408" w:rsidP="00E53408">
      <w:pPr>
        <w:pStyle w:val="Body"/>
        <w:rPr>
          <w:rFonts w:ascii="Arial" w:eastAsia="Arial" w:hAnsi="Arial" w:cs="Arial"/>
          <w:b/>
          <w:bCs/>
        </w:rPr>
      </w:pPr>
      <w:r>
        <w:rPr>
          <w:rFonts w:ascii="Arial" w:hAnsi="Arial"/>
          <w:b/>
          <w:bCs/>
          <w:lang w:val="en-US"/>
        </w:rPr>
        <w:t>3. Shared Care Agreement:</w:t>
      </w:r>
    </w:p>
    <w:p w:rsidR="00E53408" w:rsidRDefault="00E53408" w:rsidP="007D6651">
      <w:pPr>
        <w:pStyle w:val="Body"/>
        <w:numPr>
          <w:ilvl w:val="0"/>
          <w:numId w:val="3"/>
        </w:numPr>
        <w:rPr>
          <w:rFonts w:ascii="Arial" w:hAnsi="Arial"/>
          <w:lang w:val="en-US"/>
        </w:rPr>
      </w:pPr>
      <w:r>
        <w:rPr>
          <w:rFonts w:ascii="Arial" w:hAnsi="Arial"/>
          <w:lang w:val="en-US"/>
        </w:rPr>
        <w:t xml:space="preserve">Only after </w:t>
      </w:r>
      <w:proofErr w:type="spellStart"/>
      <w:r>
        <w:rPr>
          <w:rFonts w:ascii="Arial" w:hAnsi="Arial"/>
          <w:lang w:val="en-US"/>
        </w:rPr>
        <w:t>stabilisation</w:t>
      </w:r>
      <w:proofErr w:type="spellEnd"/>
      <w:r>
        <w:rPr>
          <w:rFonts w:ascii="Arial" w:hAnsi="Arial"/>
          <w:lang w:val="en-US"/>
        </w:rPr>
        <w:t>, will our practice consider taking over prescribing responsibilities and consent to the shared care agreement.</w:t>
      </w:r>
    </w:p>
    <w:p w:rsidR="007D6651" w:rsidRDefault="007D6651" w:rsidP="007D6651">
      <w:pPr>
        <w:pStyle w:val="Body"/>
        <w:numPr>
          <w:ilvl w:val="0"/>
          <w:numId w:val="3"/>
        </w:numPr>
        <w:rPr>
          <w:rFonts w:ascii="Arial" w:hAnsi="Arial"/>
          <w:lang w:val="en-US"/>
        </w:rPr>
      </w:pPr>
      <w:r>
        <w:rPr>
          <w:rFonts w:ascii="Arial" w:hAnsi="Arial"/>
          <w:lang w:val="en-US"/>
        </w:rPr>
        <w:t>It is your responsibility to ensure that you keep up with the monitoring requirements of your medication and you keep regular follow-up appointments with your psychiatrist.</w:t>
      </w:r>
    </w:p>
    <w:p w:rsidR="007D6651" w:rsidRDefault="007D6651" w:rsidP="007D6651">
      <w:pPr>
        <w:pStyle w:val="Body"/>
        <w:numPr>
          <w:ilvl w:val="0"/>
          <w:numId w:val="3"/>
        </w:numPr>
        <w:rPr>
          <w:rFonts w:ascii="Arial" w:eastAsia="Arial" w:hAnsi="Arial" w:cs="Arial"/>
        </w:rPr>
      </w:pPr>
      <w:r>
        <w:rPr>
          <w:rFonts w:ascii="Arial" w:hAnsi="Arial"/>
          <w:lang w:val="en-US"/>
        </w:rPr>
        <w:t>Please no</w:t>
      </w:r>
      <w:bookmarkStart w:id="0" w:name="_GoBack"/>
      <w:bookmarkEnd w:id="0"/>
      <w:r>
        <w:rPr>
          <w:rFonts w:ascii="Arial" w:hAnsi="Arial"/>
          <w:lang w:val="en-US"/>
        </w:rPr>
        <w:t>te, that under the shared care agreement, you will need an annual review with the diagnosing team. Once this has elapsed, we will not be able to issue medications until your formal review has been completed.</w:t>
      </w:r>
    </w:p>
    <w:p w:rsidR="00E53408" w:rsidRDefault="00E53408" w:rsidP="00E53408">
      <w:pPr>
        <w:pStyle w:val="Body"/>
        <w:rPr>
          <w:rFonts w:ascii="Arial" w:eastAsia="Arial" w:hAnsi="Arial" w:cs="Arial"/>
        </w:rPr>
      </w:pPr>
    </w:p>
    <w:p w:rsidR="00E53408" w:rsidRDefault="00E53408" w:rsidP="00E53408">
      <w:pPr>
        <w:pStyle w:val="Body"/>
        <w:rPr>
          <w:rFonts w:ascii="Arial" w:eastAsia="Arial" w:hAnsi="Arial" w:cs="Arial"/>
        </w:rPr>
      </w:pPr>
      <w:r>
        <w:rPr>
          <w:rFonts w:ascii="Arial" w:hAnsi="Arial"/>
          <w:lang w:val="en-US"/>
        </w:rPr>
        <w:t>Your well-being is our priority. Thank you for understanding our process to ensure safe and effective treatment.</w:t>
      </w:r>
    </w:p>
    <w:p w:rsidR="00E53408" w:rsidRDefault="00E53408" w:rsidP="00E53408">
      <w:pPr>
        <w:pStyle w:val="Body"/>
        <w:rPr>
          <w:rFonts w:ascii="Arial" w:eastAsia="Arial" w:hAnsi="Arial" w:cs="Arial"/>
        </w:rPr>
      </w:pPr>
      <w:r>
        <w:rPr>
          <w:rFonts w:ascii="Arial" w:eastAsia="Arial" w:hAnsi="Arial" w:cs="Arial"/>
          <w:noProof/>
        </w:rPr>
        <mc:AlternateContent>
          <mc:Choice Requires="wps">
            <w:drawing>
              <wp:anchor distT="152400" distB="152400" distL="152400" distR="152400" simplePos="0" relativeHeight="251662336" behindDoc="0" locked="0" layoutInCell="1" allowOverlap="1" wp14:anchorId="479084FF" wp14:editId="0E4AF4BF">
                <wp:simplePos x="0" y="0"/>
                <wp:positionH relativeFrom="margin">
                  <wp:posOffset>4762</wp:posOffset>
                </wp:positionH>
                <wp:positionV relativeFrom="line">
                  <wp:posOffset>250396</wp:posOffset>
                </wp:positionV>
                <wp:extent cx="5727701"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CnPr/>
                      <wps:spPr>
                        <a:xfrm>
                          <a:off x="0" y="0"/>
                          <a:ext cx="5727701" cy="0"/>
                        </a:xfrm>
                        <a:prstGeom prst="line">
                          <a:avLst/>
                        </a:prstGeom>
                        <a:noFill/>
                        <a:ln w="9525" cap="flat">
                          <a:solidFill>
                            <a:srgbClr val="000000"/>
                          </a:solidFill>
                          <a:prstDash val="solid"/>
                          <a:miter lim="400000"/>
                        </a:ln>
                        <a:effectLst/>
                      </wps:spPr>
                      <wps:bodyPr/>
                    </wps:wsp>
                  </a:graphicData>
                </a:graphic>
              </wp:anchor>
            </w:drawing>
          </mc:Choice>
          <mc:Fallback>
            <w:pict>
              <v:line w14:anchorId="19F6D684" id="officeArt object" o:spid="_x0000_s1026" alt="Line" style="position:absolute;z-index:251662336;visibility:visible;mso-wrap-style:square;mso-wrap-distance-left:12pt;mso-wrap-distance-top:12pt;mso-wrap-distance-right:12pt;mso-wrap-distance-bottom:12pt;mso-position-horizontal:absolute;mso-position-horizontal-relative:margin;mso-position-vertical:absolute;mso-position-vertical-relative:line" from=".35pt,19.7pt" to="451.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">
                <v:stroke miterlimit="4" joinstyle="miter"/>
                <w10:wrap type="topAndBottom" anchorx="margin" anchory="line"/>
              </v:line>
            </w:pict>
          </mc:Fallback>
        </mc:AlternateContent>
      </w:r>
    </w:p>
    <w:sectPr w:rsidR="00E5340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51" w:rsidRDefault="007D6651" w:rsidP="007D6651">
      <w:r>
        <w:separator/>
      </w:r>
    </w:p>
  </w:endnote>
  <w:endnote w:type="continuationSeparator" w:id="0">
    <w:p w:rsidR="007D6651" w:rsidRDefault="007D6651" w:rsidP="007D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rnhardMod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51" w:rsidRDefault="007D6651" w:rsidP="007D6651">
    <w:pPr>
      <w:pStyle w:val="Body"/>
    </w:pPr>
    <w:r>
      <w:t>March 2025</w:t>
    </w:r>
    <w:r>
      <w:t xml:space="preserve"> v2</w:t>
    </w:r>
  </w:p>
  <w:p w:rsidR="007D6651" w:rsidRDefault="007D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51" w:rsidRDefault="007D6651" w:rsidP="007D6651">
      <w:r>
        <w:separator/>
      </w:r>
    </w:p>
  </w:footnote>
  <w:footnote w:type="continuationSeparator" w:id="0">
    <w:p w:rsidR="007D6651" w:rsidRDefault="007D6651" w:rsidP="007D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7FBC"/>
    <w:multiLevelType w:val="hybridMultilevel"/>
    <w:tmpl w:val="5504FA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9040759"/>
    <w:multiLevelType w:val="hybridMultilevel"/>
    <w:tmpl w:val="1998411E"/>
    <w:lvl w:ilvl="0" w:tplc="066A5296">
      <w:numFmt w:val="bullet"/>
      <w:lvlText w:val="-"/>
      <w:lvlJc w:val="left"/>
      <w:pPr>
        <w:ind w:left="600" w:hanging="360"/>
      </w:pPr>
      <w:rPr>
        <w:rFonts w:ascii="Arial" w:eastAsia="Arial Unicode MS"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3968173A"/>
    <w:multiLevelType w:val="hybridMultilevel"/>
    <w:tmpl w:val="60807EC2"/>
    <w:lvl w:ilvl="0" w:tplc="7A56960A">
      <w:numFmt w:val="bullet"/>
      <w:lvlText w:val="-"/>
      <w:lvlJc w:val="left"/>
      <w:pPr>
        <w:ind w:left="540" w:hanging="360"/>
      </w:pPr>
      <w:rPr>
        <w:rFonts w:ascii="Arial" w:eastAsia="Arial Unicode MS"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454F369D"/>
    <w:multiLevelType w:val="hybridMultilevel"/>
    <w:tmpl w:val="A03204C6"/>
    <w:lvl w:ilvl="0" w:tplc="066A5296">
      <w:numFmt w:val="bullet"/>
      <w:lvlText w:val="-"/>
      <w:lvlJc w:val="left"/>
      <w:pPr>
        <w:ind w:left="4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C0DB2"/>
    <w:multiLevelType w:val="hybridMultilevel"/>
    <w:tmpl w:val="A566A5C8"/>
    <w:lvl w:ilvl="0" w:tplc="066A5296">
      <w:numFmt w:val="bullet"/>
      <w:lvlText w:val="-"/>
      <w:lvlJc w:val="left"/>
      <w:pPr>
        <w:ind w:left="420" w:hanging="360"/>
      </w:pPr>
      <w:rPr>
        <w:rFonts w:ascii="Arial" w:eastAsia="Arial Unicode M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FB"/>
    <w:rsid w:val="0006507B"/>
    <w:rsid w:val="00114DBC"/>
    <w:rsid w:val="001504CC"/>
    <w:rsid w:val="001C3BFB"/>
    <w:rsid w:val="004A6E14"/>
    <w:rsid w:val="007D6651"/>
    <w:rsid w:val="0085342D"/>
    <w:rsid w:val="0097319E"/>
    <w:rsid w:val="00A6756F"/>
    <w:rsid w:val="00B01441"/>
    <w:rsid w:val="00B2291C"/>
    <w:rsid w:val="00C11336"/>
    <w:rsid w:val="00E53408"/>
    <w:rsid w:val="00F33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7956"/>
  <w15:docId w15:val="{BC57A912-C29E-4F7D-A21A-804F812E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B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3BFB"/>
    <w:rPr>
      <w:rFonts w:ascii="Times New Roman" w:hAnsi="Times New Roman" w:cs="Times New Roman" w:hint="default"/>
      <w:color w:val="0000FF"/>
      <w:u w:val="single"/>
    </w:rPr>
  </w:style>
  <w:style w:type="paragraph" w:styleId="Header">
    <w:name w:val="header"/>
    <w:basedOn w:val="Normal"/>
    <w:link w:val="HeaderChar"/>
    <w:uiPriority w:val="99"/>
    <w:unhideWhenUsed/>
    <w:rsid w:val="001C3BFB"/>
    <w:pPr>
      <w:tabs>
        <w:tab w:val="center" w:pos="4513"/>
        <w:tab w:val="right" w:pos="9026"/>
      </w:tabs>
    </w:pPr>
  </w:style>
  <w:style w:type="character" w:customStyle="1" w:styleId="HeaderChar">
    <w:name w:val="Header Char"/>
    <w:basedOn w:val="DefaultParagraphFont"/>
    <w:link w:val="Header"/>
    <w:uiPriority w:val="99"/>
    <w:rsid w:val="001C3B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3BFB"/>
    <w:rPr>
      <w:rFonts w:ascii="Tahoma" w:hAnsi="Tahoma" w:cs="Tahoma"/>
      <w:sz w:val="16"/>
      <w:szCs w:val="16"/>
    </w:rPr>
  </w:style>
  <w:style w:type="character" w:customStyle="1" w:styleId="BalloonTextChar">
    <w:name w:val="Balloon Text Char"/>
    <w:basedOn w:val="DefaultParagraphFont"/>
    <w:link w:val="BalloonText"/>
    <w:uiPriority w:val="99"/>
    <w:semiHidden/>
    <w:rsid w:val="001C3BFB"/>
    <w:rPr>
      <w:rFonts w:ascii="Tahoma" w:eastAsia="Times New Roman" w:hAnsi="Tahoma" w:cs="Tahoma"/>
      <w:sz w:val="16"/>
      <w:szCs w:val="16"/>
    </w:rPr>
  </w:style>
  <w:style w:type="paragraph" w:customStyle="1" w:styleId="xxxmsonormal">
    <w:name w:val="x_x_x_msonormal"/>
    <w:basedOn w:val="Normal"/>
    <w:uiPriority w:val="99"/>
    <w:rsid w:val="00C11336"/>
    <w:rPr>
      <w:rFonts w:ascii="Calibri" w:eastAsiaTheme="minorHAnsi" w:hAnsi="Calibri" w:cs="Calibri"/>
      <w:sz w:val="22"/>
      <w:szCs w:val="22"/>
      <w:lang w:eastAsia="en-GB"/>
    </w:rPr>
  </w:style>
  <w:style w:type="paragraph" w:customStyle="1" w:styleId="Body">
    <w:name w:val="Body"/>
    <w:rsid w:val="00E5340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7D6651"/>
    <w:pPr>
      <w:tabs>
        <w:tab w:val="center" w:pos="4513"/>
        <w:tab w:val="right" w:pos="9026"/>
      </w:tabs>
    </w:pPr>
  </w:style>
  <w:style w:type="character" w:customStyle="1" w:styleId="FooterChar">
    <w:name w:val="Footer Char"/>
    <w:basedOn w:val="DefaultParagraphFont"/>
    <w:link w:val="Footer"/>
    <w:uiPriority w:val="99"/>
    <w:rsid w:val="007D66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99548">
      <w:bodyDiv w:val="1"/>
      <w:marLeft w:val="0"/>
      <w:marRight w:val="0"/>
      <w:marTop w:val="0"/>
      <w:marBottom w:val="0"/>
      <w:divBdr>
        <w:top w:val="none" w:sz="0" w:space="0" w:color="auto"/>
        <w:left w:val="none" w:sz="0" w:space="0" w:color="auto"/>
        <w:bottom w:val="none" w:sz="0" w:space="0" w:color="auto"/>
        <w:right w:val="none" w:sz="0" w:space="0" w:color="auto"/>
      </w:divBdr>
    </w:div>
    <w:div w:id="14405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lmondroadsurge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Windows User</cp:lastModifiedBy>
  <cp:revision>3</cp:revision>
  <cp:lastPrinted>2023-07-27T08:07:00Z</cp:lastPrinted>
  <dcterms:created xsi:type="dcterms:W3CDTF">2024-08-09T08:01:00Z</dcterms:created>
  <dcterms:modified xsi:type="dcterms:W3CDTF">2025-03-25T09:57:00Z</dcterms:modified>
</cp:coreProperties>
</file>